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38" w:rsidRDefault="00417CDD" w:rsidP="00C8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038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="00C86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оформлення</w:t>
      </w:r>
      <w:r w:rsidRPr="00C86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038" w:rsidRPr="00FB45C4">
        <w:rPr>
          <w:rFonts w:ascii="Times New Roman" w:hAnsi="Times New Roman" w:cs="Times New Roman"/>
          <w:b/>
          <w:sz w:val="32"/>
          <w:szCs w:val="32"/>
        </w:rPr>
        <w:t>References</w:t>
      </w:r>
      <w:proofErr w:type="spellEnd"/>
      <w:r w:rsidRPr="00C86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C8603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86038" w:rsidRPr="00C86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стандарту </w:t>
      </w:r>
      <w:r w:rsidR="00C86038" w:rsidRPr="00C86038">
        <w:rPr>
          <w:rFonts w:ascii="Times New Roman" w:hAnsi="Times New Roman" w:cs="Times New Roman"/>
          <w:b/>
          <w:sz w:val="28"/>
          <w:szCs w:val="28"/>
        </w:rPr>
        <w:t>APA</w:t>
      </w:r>
      <w:r w:rsidR="00C86038" w:rsidRPr="00C86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038" w:rsidRPr="00C8603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86038" w:rsidRPr="00C86038">
        <w:rPr>
          <w:rFonts w:ascii="Times New Roman" w:hAnsi="Times New Roman" w:cs="Times New Roman"/>
          <w:b/>
          <w:sz w:val="28"/>
          <w:szCs w:val="28"/>
        </w:rPr>
        <w:t>Amer</w:t>
      </w:r>
      <w:r w:rsidR="00C86038">
        <w:rPr>
          <w:rFonts w:ascii="Times New Roman" w:hAnsi="Times New Roman" w:cs="Times New Roman"/>
          <w:b/>
          <w:sz w:val="28"/>
          <w:szCs w:val="28"/>
        </w:rPr>
        <w:t>ican</w:t>
      </w:r>
      <w:proofErr w:type="spellEnd"/>
      <w:r w:rsidR="00C86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038">
        <w:rPr>
          <w:rFonts w:ascii="Times New Roman" w:hAnsi="Times New Roman" w:cs="Times New Roman"/>
          <w:b/>
          <w:sz w:val="28"/>
          <w:szCs w:val="28"/>
        </w:rPr>
        <w:t>Psychological</w:t>
      </w:r>
      <w:proofErr w:type="spellEnd"/>
      <w:r w:rsidR="00C86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038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="00C86038">
        <w:rPr>
          <w:rFonts w:ascii="Times New Roman" w:hAnsi="Times New Roman" w:cs="Times New Roman"/>
          <w:b/>
          <w:sz w:val="28"/>
          <w:szCs w:val="28"/>
        </w:rPr>
        <w:t>)</w:t>
      </w:r>
    </w:p>
    <w:p w:rsidR="00417CDD" w:rsidRPr="00C86038" w:rsidRDefault="00417CDD" w:rsidP="00C8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6038">
        <w:rPr>
          <w:rFonts w:ascii="Times New Roman" w:hAnsi="Times New Roman" w:cs="Times New Roman"/>
          <w:b/>
          <w:sz w:val="28"/>
          <w:szCs w:val="28"/>
        </w:rPr>
        <w:t>Книга одного автора:</w:t>
      </w:r>
    </w:p>
    <w:p w:rsidR="00F6319D" w:rsidRPr="00C86038" w:rsidRDefault="00F6319D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О. В. Аграрна політика в період ринкової трансформації : монографія. Житомир : ЖНАЕУ, 2008. 375 с.</w:t>
      </w:r>
    </w:p>
    <w:p w:rsidR="00F6319D" w:rsidRPr="00C86038" w:rsidRDefault="00F6319D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Skydan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O. V. (2008).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Ahrarna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polityka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rynkovoi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transformatsii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Agrarian Policy in the Period of Market Transformation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Zhytomyr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ZhNAEU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6319D" w:rsidRPr="00C86038" w:rsidRDefault="00F6319D" w:rsidP="0034531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>Книга від двох до семи авторів:</w:t>
      </w:r>
    </w:p>
    <w:p w:rsidR="00565E19" w:rsidRPr="00C86038" w:rsidRDefault="00565E19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sz w:val="28"/>
          <w:szCs w:val="28"/>
          <w:lang w:val="uk-UA"/>
        </w:rPr>
        <w:t>Методика нормування ресурсів для виробництва продукції рослинництва / В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твіцький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Кисляченко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М. Ф.,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Лобастов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І. В., Нечипорук А. А. Київ :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Украгропромпродуктивність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, 2006. 106 с.</w:t>
      </w:r>
    </w:p>
    <w:p w:rsidR="00565E19" w:rsidRPr="00C86038" w:rsidRDefault="00565E19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Vitvitskyi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V. V.,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Kysliachenko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M. F.,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Lobastov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I. V.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Nechyporuk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A. A.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(2006).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Metodyka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normuvannia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resursiv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vyrobnytstva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produktsii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roslynnytstva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Methodology of valuation of resources for the production of crop production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86038">
        <w:rPr>
          <w:rFonts w:ascii="Times New Roman" w:hAnsi="Times New Roman" w:cs="Times New Roman"/>
          <w:sz w:val="28"/>
          <w:szCs w:val="28"/>
          <w:lang w:val="en-US"/>
        </w:rPr>
        <w:t>Kyiv :</w:t>
      </w:r>
      <w:proofErr w:type="gram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Ukrahropromproduktyvnist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[in Ukrainian].</w:t>
      </w:r>
    </w:p>
    <w:p w:rsidR="00565E19" w:rsidRPr="00C86038" w:rsidRDefault="00565E19" w:rsidP="0034531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b/>
          <w:sz w:val="28"/>
          <w:szCs w:val="28"/>
        </w:rPr>
        <w:t>Книга</w:t>
      </w:r>
      <w:r w:rsidRPr="003517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вісім та більше </w:t>
      </w:r>
      <w:proofErr w:type="spellStart"/>
      <w:r w:rsidRPr="00C86038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74AD5" w:rsidRPr="00C86038" w:rsidRDefault="00474AD5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sz w:val="28"/>
          <w:szCs w:val="28"/>
          <w:lang w:val="uk-UA"/>
        </w:rPr>
        <w:t>Екологія : підручник / Дорогунцов С. І. та ін. Вид. 2-ге. Київ : КНЕУ, 2006. 371 с.</w:t>
      </w:r>
    </w:p>
    <w:p w:rsidR="00474AD5" w:rsidRPr="00C86038" w:rsidRDefault="00474AD5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Dorohuntsov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S. I.,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Kotsenko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K. F.,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Khvesyk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M. A.,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Kraievyi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O. D.,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Ablova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O. K.,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Korzhunova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N. V. ...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Rudchuk</w:t>
      </w:r>
      <w:proofErr w:type="spellEnd"/>
      <w:r w:rsidR="00CF4873" w:rsidRPr="00C860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T. I. (2006).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Ekolohiia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Ecology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(2th ed.). </w:t>
      </w:r>
      <w:proofErr w:type="gramStart"/>
      <w:r w:rsidRPr="00C86038">
        <w:rPr>
          <w:rFonts w:ascii="Times New Roman" w:hAnsi="Times New Roman" w:cs="Times New Roman"/>
          <w:sz w:val="28"/>
          <w:szCs w:val="28"/>
          <w:lang w:val="en-US"/>
        </w:rPr>
        <w:t>Kyiv :</w:t>
      </w:r>
      <w:proofErr w:type="gram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KNEU [in Ukrainian].</w:t>
      </w:r>
    </w:p>
    <w:p w:rsidR="00474AD5" w:rsidRPr="00C86038" w:rsidRDefault="00F370CD" w:rsidP="0034531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31D">
        <w:rPr>
          <w:rFonts w:ascii="Times New Roman" w:hAnsi="Times New Roman" w:cs="Times New Roman"/>
          <w:b/>
          <w:sz w:val="28"/>
          <w:szCs w:val="28"/>
        </w:rPr>
        <w:t xml:space="preserve">Книга за </w:t>
      </w:r>
      <w:proofErr w:type="spellStart"/>
      <w:r w:rsidRPr="0034531D">
        <w:rPr>
          <w:rFonts w:ascii="Times New Roman" w:hAnsi="Times New Roman" w:cs="Times New Roman"/>
          <w:b/>
          <w:sz w:val="28"/>
          <w:szCs w:val="28"/>
        </w:rPr>
        <w:t>редакцією</w:t>
      </w:r>
      <w:proofErr w:type="spellEnd"/>
      <w:r w:rsidRPr="0034531D">
        <w:rPr>
          <w:rFonts w:ascii="Times New Roman" w:hAnsi="Times New Roman" w:cs="Times New Roman"/>
          <w:b/>
          <w:sz w:val="28"/>
          <w:szCs w:val="28"/>
        </w:rPr>
        <w:t>:</w:t>
      </w:r>
    </w:p>
    <w:p w:rsidR="00F370CD" w:rsidRPr="00C86038" w:rsidRDefault="00F370CD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Доклінічні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/ за ред. І. Я.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Коцюмбаса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 Львів : Тріада плюс, 2006. 360 с.</w:t>
      </w:r>
    </w:p>
    <w:p w:rsidR="00F370CD" w:rsidRPr="00C86038" w:rsidRDefault="00F370CD" w:rsidP="003453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Kotsiumbas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. (2006).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Doklinichni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doslidzhennia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veterynarnykh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likarskykh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zasobiv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Preclinical studies of veterinary medicinal products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Triada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plius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14CA0" w:rsidRPr="00C86038" w:rsidRDefault="00850F66" w:rsidP="00C8603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>Опис частини видання (розділ з книги, стаття з матеріалів конференцій):</w:t>
      </w:r>
    </w:p>
    <w:p w:rsidR="00850F66" w:rsidRPr="00C86038" w:rsidRDefault="00850F66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Саблук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П. Т. Напрямки розвитку економіки в аграрній сфері виробництва. </w:t>
      </w:r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Основи аграрного підприємництва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/ за ред. М. Й.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Маліка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 Київ</w:t>
      </w:r>
      <w:r w:rsidR="000C0255" w:rsidRPr="00C8603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C0255" w:rsidRPr="00C8603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0C0255"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255" w:rsidRPr="00C86038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="000C0255"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255" w:rsidRPr="00C8603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, 2000. С. 5–15.</w:t>
      </w:r>
    </w:p>
    <w:p w:rsidR="000C0255" w:rsidRPr="00C86038" w:rsidRDefault="00850F66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Sabluk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P. T. (2000).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Napriamky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ekonomiky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ahrarnii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sferi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vyrobnytstva</w:t>
      </w:r>
      <w:proofErr w:type="spellEnd"/>
      <w:r w:rsidR="000C025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C0255"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Areas of economic development in the agrarian sphere of production</w:t>
      </w:r>
      <w:r w:rsidR="000C0255" w:rsidRPr="00C860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0255" w:rsidRPr="00C86038">
        <w:rPr>
          <w:rFonts w:ascii="Times New Roman" w:hAnsi="Times New Roman" w:cs="Times New Roman"/>
          <w:sz w:val="28"/>
          <w:szCs w:val="28"/>
          <w:lang w:val="en-US"/>
        </w:rPr>
        <w:t>. In</w:t>
      </w:r>
      <w:r w:rsidR="000C025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0255" w:rsidRPr="00C86038">
        <w:rPr>
          <w:rFonts w:ascii="Times New Roman" w:hAnsi="Times New Roman" w:cs="Times New Roman"/>
          <w:sz w:val="28"/>
          <w:szCs w:val="28"/>
          <w:lang w:val="uk-UA"/>
        </w:rPr>
        <w:t>Malik</w:t>
      </w:r>
      <w:proofErr w:type="spellEnd"/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025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M. Y. </w:t>
      </w:r>
      <w:r w:rsidR="000C0255"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(Ed.), </w:t>
      </w:r>
      <w:proofErr w:type="spellStart"/>
      <w:r w:rsidR="000C0255" w:rsidRPr="00C86038">
        <w:rPr>
          <w:rFonts w:ascii="Times New Roman" w:hAnsi="Times New Roman" w:cs="Times New Roman"/>
          <w:i/>
          <w:sz w:val="28"/>
          <w:szCs w:val="28"/>
          <w:lang w:val="uk-UA"/>
        </w:rPr>
        <w:t>Osnovy</w:t>
      </w:r>
      <w:proofErr w:type="spellEnd"/>
      <w:r w:rsidR="000C0255"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0255" w:rsidRPr="00C86038">
        <w:rPr>
          <w:rFonts w:ascii="Times New Roman" w:hAnsi="Times New Roman" w:cs="Times New Roman"/>
          <w:i/>
          <w:sz w:val="28"/>
          <w:szCs w:val="28"/>
          <w:lang w:val="uk-UA"/>
        </w:rPr>
        <w:t>ahrarnoho</w:t>
      </w:r>
      <w:proofErr w:type="spellEnd"/>
      <w:r w:rsidR="000C0255"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0255" w:rsidRPr="00C86038">
        <w:rPr>
          <w:rFonts w:ascii="Times New Roman" w:hAnsi="Times New Roman" w:cs="Times New Roman"/>
          <w:i/>
          <w:sz w:val="28"/>
          <w:szCs w:val="28"/>
          <w:lang w:val="uk-UA"/>
        </w:rPr>
        <w:t>pidpryiemnytstva</w:t>
      </w:r>
      <w:proofErr w:type="spellEnd"/>
      <w:r w:rsidR="000C0255"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(pp. 5–15).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Instytut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ahrarnoi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ekonomiky</w:t>
      </w:r>
      <w:proofErr w:type="spellEnd"/>
      <w:r w:rsidR="000C0255"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[in Ukrainian].</w:t>
      </w:r>
    </w:p>
    <w:p w:rsidR="000C0255" w:rsidRPr="00C86038" w:rsidRDefault="000C0255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О. В., Судак Г. В. Розвиток сільськогосподарського підприємництва на кооперативних засадах. </w:t>
      </w:r>
      <w:r w:rsidRPr="00C86038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Кооперативні читання: 2013 рік</w:t>
      </w:r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: </w:t>
      </w:r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матеріали </w:t>
      </w:r>
      <w:proofErr w:type="spellStart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>Всеукр</w:t>
      </w:r>
      <w:proofErr w:type="spellEnd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>. наук.-</w:t>
      </w:r>
      <w:proofErr w:type="spellStart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>практ</w:t>
      </w:r>
      <w:proofErr w:type="spellEnd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>конф</w:t>
      </w:r>
      <w:proofErr w:type="spellEnd"/>
      <w:r w:rsidRPr="00C86038">
        <w:rPr>
          <w:rFonts w:ascii="Times New Roman" w:eastAsia="Arial Unicode MS" w:hAnsi="Times New Roman" w:cs="Times New Roman"/>
          <w:sz w:val="28"/>
          <w:szCs w:val="28"/>
          <w:lang w:val="uk-UA"/>
        </w:rPr>
        <w:t>., 4–6 квіт. 2013 р. Житомир : ЖНАЕУ, 2013. С. 87–91.</w:t>
      </w:r>
    </w:p>
    <w:p w:rsidR="007D2E75" w:rsidRPr="00C86038" w:rsidRDefault="000C0255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Skydan</w:t>
      </w:r>
      <w:proofErr w:type="spellEnd"/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. &amp;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Sudak</w:t>
      </w:r>
      <w:proofErr w:type="spellEnd"/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(2013, </w:t>
      </w:r>
      <w:r w:rsidR="007D2E75"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April</w:t>
      </w:r>
      <w:r w:rsidR="007D2E75" w:rsidRPr="00C8603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4–6</w:t>
      </w:r>
      <w:r w:rsidR="007D2E75"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Rozvytok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silskohospodarskoho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pidpryiemnytstva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kooperatyvnykh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zasadakh</w:t>
      </w:r>
      <w:proofErr w:type="spellEnd"/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D2E75"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Development of agricultural entrepreneurship on a cooperative basis</w:t>
      </w:r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en-US"/>
        </w:rPr>
        <w:t>Kooperatyvni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en-US"/>
        </w:rPr>
        <w:t>chytannia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2013 </w:t>
      </w:r>
      <w:proofErr w:type="spellStart"/>
      <w:proofErr w:type="gramStart"/>
      <w:r w:rsidRPr="00C86038">
        <w:rPr>
          <w:rFonts w:ascii="Times New Roman" w:hAnsi="Times New Roman" w:cs="Times New Roman"/>
          <w:i/>
          <w:sz w:val="28"/>
          <w:szCs w:val="28"/>
          <w:lang w:val="en-US"/>
        </w:rPr>
        <w:t>rik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Vseukr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C86038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proofErr w:type="gramEnd"/>
      <w:r w:rsidRPr="00C86038">
        <w:rPr>
          <w:rFonts w:ascii="Times New Roman" w:hAnsi="Times New Roman" w:cs="Times New Roman"/>
          <w:sz w:val="28"/>
          <w:szCs w:val="28"/>
          <w:lang w:val="en-US"/>
        </w:rPr>
        <w:t>prakt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. 87–91).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86038">
        <w:rPr>
          <w:rFonts w:ascii="Times New Roman" w:hAnsi="Times New Roman" w:cs="Times New Roman"/>
          <w:sz w:val="28"/>
          <w:szCs w:val="28"/>
          <w:lang w:val="en-US"/>
        </w:rPr>
        <w:t>Zhytomyr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ZhNAEU</w:t>
      </w:r>
      <w:proofErr w:type="spellEnd"/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E75" w:rsidRPr="00C8603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7D2E75" w:rsidRPr="00C8603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C0255" w:rsidRPr="00C86038" w:rsidRDefault="007961F9" w:rsidP="00C86038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>Опис статей</w:t>
      </w:r>
      <w:r w:rsidR="00AB6F0B" w:rsidRPr="00C86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періодичних видань:</w:t>
      </w:r>
    </w:p>
    <w:p w:rsidR="00850F66" w:rsidRPr="00C86038" w:rsidRDefault="00850F66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sz w:val="28"/>
          <w:szCs w:val="28"/>
          <w:lang w:val="uk-UA"/>
        </w:rPr>
        <w:t>Абрамова І.</w:t>
      </w:r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Недільська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AB6F0B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Куровська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Н.О. Особливості бюджетної політики ЄС та її аграрний вектор.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Danish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 № 6. 2017. С.10-13.</w:t>
      </w:r>
    </w:p>
    <w:p w:rsidR="00850F66" w:rsidRPr="00C86038" w:rsidRDefault="00850F66" w:rsidP="00C86038">
      <w:pPr>
        <w:pStyle w:val="HTML"/>
        <w:tabs>
          <w:tab w:val="clear" w:pos="916"/>
          <w:tab w:val="left" w:pos="90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Abramova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, I. V.,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Nedilska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, L. V. &amp;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Kurovska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, N. O. (2017).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Osoblyvosti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biudzhetnoi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polityky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YeS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yii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ahrarnyi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vektor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Features of EU fiscal policy and its agrarian vector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Danish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, 6, 10–13.</w:t>
      </w:r>
    </w:p>
    <w:p w:rsidR="00AB6F0B" w:rsidRPr="00C86038" w:rsidRDefault="00AB6F0B" w:rsidP="00C86038">
      <w:pPr>
        <w:pStyle w:val="1"/>
        <w:shd w:val="clear" w:color="auto" w:fill="FFFFFF"/>
        <w:spacing w:before="120"/>
        <w:ind w:left="0" w:firstLine="567"/>
        <w:jc w:val="both"/>
        <w:rPr>
          <w:sz w:val="28"/>
          <w:szCs w:val="28"/>
        </w:rPr>
      </w:pPr>
      <w:proofErr w:type="spellStart"/>
      <w:r w:rsidRPr="00C86038">
        <w:rPr>
          <w:sz w:val="28"/>
          <w:szCs w:val="28"/>
        </w:rPr>
        <w:t>King</w:t>
      </w:r>
      <w:proofErr w:type="spellEnd"/>
      <w:r w:rsidRPr="00C86038">
        <w:rPr>
          <w:sz w:val="28"/>
          <w:szCs w:val="28"/>
        </w:rPr>
        <w:t xml:space="preserve"> D., </w:t>
      </w:r>
      <w:proofErr w:type="spellStart"/>
      <w:r w:rsidRPr="00C86038">
        <w:rPr>
          <w:sz w:val="28"/>
          <w:szCs w:val="28"/>
        </w:rPr>
        <w:t>Cavanagh</w:t>
      </w:r>
      <w:proofErr w:type="spellEnd"/>
      <w:r w:rsidRPr="00C86038">
        <w:rPr>
          <w:sz w:val="28"/>
          <w:szCs w:val="28"/>
        </w:rPr>
        <w:t xml:space="preserve"> D. </w:t>
      </w:r>
      <w:proofErr w:type="spellStart"/>
      <w:r w:rsidRPr="00C86038">
        <w:rPr>
          <w:sz w:val="28"/>
          <w:szCs w:val="28"/>
        </w:rPr>
        <w:t>Infectious</w:t>
      </w:r>
      <w:proofErr w:type="spellEnd"/>
      <w:r w:rsidRPr="00C86038">
        <w:rPr>
          <w:sz w:val="28"/>
          <w:szCs w:val="28"/>
        </w:rPr>
        <w:t xml:space="preserve"> </w:t>
      </w:r>
      <w:proofErr w:type="spellStart"/>
      <w:r w:rsidRPr="00C86038">
        <w:rPr>
          <w:sz w:val="28"/>
          <w:szCs w:val="28"/>
        </w:rPr>
        <w:t>bronchitis</w:t>
      </w:r>
      <w:proofErr w:type="spellEnd"/>
      <w:r w:rsidRPr="00C86038">
        <w:rPr>
          <w:sz w:val="28"/>
          <w:szCs w:val="28"/>
        </w:rPr>
        <w:t xml:space="preserve">. </w:t>
      </w:r>
      <w:proofErr w:type="spellStart"/>
      <w:r w:rsidRPr="00C86038">
        <w:rPr>
          <w:i/>
          <w:sz w:val="28"/>
          <w:szCs w:val="28"/>
        </w:rPr>
        <w:t>Diseases</w:t>
      </w:r>
      <w:proofErr w:type="spellEnd"/>
      <w:r w:rsidRPr="00C86038">
        <w:rPr>
          <w:i/>
          <w:sz w:val="28"/>
          <w:szCs w:val="28"/>
        </w:rPr>
        <w:t xml:space="preserve"> </w:t>
      </w:r>
      <w:proofErr w:type="spellStart"/>
      <w:r w:rsidRPr="00C86038">
        <w:rPr>
          <w:i/>
          <w:sz w:val="28"/>
          <w:szCs w:val="28"/>
        </w:rPr>
        <w:t>of</w:t>
      </w:r>
      <w:proofErr w:type="spellEnd"/>
      <w:r w:rsidRPr="00C86038">
        <w:rPr>
          <w:i/>
          <w:sz w:val="28"/>
          <w:szCs w:val="28"/>
        </w:rPr>
        <w:t xml:space="preserve"> </w:t>
      </w:r>
      <w:proofErr w:type="spellStart"/>
      <w:r w:rsidRPr="00C86038">
        <w:rPr>
          <w:i/>
          <w:sz w:val="28"/>
          <w:szCs w:val="28"/>
        </w:rPr>
        <w:t>Poultry</w:t>
      </w:r>
      <w:proofErr w:type="spellEnd"/>
      <w:r w:rsidRPr="00C86038">
        <w:rPr>
          <w:sz w:val="28"/>
          <w:szCs w:val="28"/>
          <w:lang w:val="en-US"/>
        </w:rPr>
        <w:t>.</w:t>
      </w:r>
      <w:r w:rsidRPr="00C86038">
        <w:rPr>
          <w:sz w:val="28"/>
          <w:szCs w:val="28"/>
        </w:rPr>
        <w:t xml:space="preserve"> 1991.</w:t>
      </w:r>
      <w:r w:rsidRPr="00C86038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038">
        <w:rPr>
          <w:rStyle w:val="apple-converted-space"/>
          <w:sz w:val="28"/>
          <w:szCs w:val="28"/>
          <w:bdr w:val="none" w:sz="0" w:space="0" w:color="auto" w:frame="1"/>
        </w:rPr>
        <w:t>V</w:t>
      </w:r>
      <w:r w:rsidRPr="00C86038">
        <w:rPr>
          <w:sz w:val="28"/>
          <w:szCs w:val="28"/>
        </w:rPr>
        <w:t>ol</w:t>
      </w:r>
      <w:proofErr w:type="spellEnd"/>
      <w:r w:rsidRPr="00C86038">
        <w:rPr>
          <w:sz w:val="28"/>
          <w:szCs w:val="28"/>
        </w:rPr>
        <w:t xml:space="preserve">. 9. P. 471–484. </w:t>
      </w:r>
    </w:p>
    <w:p w:rsidR="00850F66" w:rsidRPr="00C86038" w:rsidRDefault="00AB6F0B" w:rsidP="00C86038">
      <w:pPr>
        <w:pStyle w:val="1"/>
        <w:shd w:val="clear" w:color="auto" w:fill="FFFFFF"/>
        <w:spacing w:before="120"/>
        <w:ind w:left="0" w:firstLine="567"/>
        <w:jc w:val="both"/>
        <w:rPr>
          <w:sz w:val="28"/>
          <w:szCs w:val="28"/>
        </w:rPr>
      </w:pPr>
      <w:proofErr w:type="spellStart"/>
      <w:r w:rsidRPr="00C86038">
        <w:rPr>
          <w:sz w:val="28"/>
          <w:szCs w:val="28"/>
        </w:rPr>
        <w:t>King</w:t>
      </w:r>
      <w:proofErr w:type="spellEnd"/>
      <w:r w:rsidRPr="00C86038">
        <w:rPr>
          <w:sz w:val="28"/>
          <w:szCs w:val="28"/>
          <w:lang w:val="en-US"/>
        </w:rPr>
        <w:t>,</w:t>
      </w:r>
      <w:r w:rsidRPr="00C86038">
        <w:rPr>
          <w:sz w:val="28"/>
          <w:szCs w:val="28"/>
        </w:rPr>
        <w:t xml:space="preserve"> D.</w:t>
      </w:r>
      <w:r w:rsidRPr="00C86038">
        <w:rPr>
          <w:sz w:val="28"/>
          <w:szCs w:val="28"/>
          <w:lang w:val="en-US"/>
        </w:rPr>
        <w:t xml:space="preserve"> &amp;</w:t>
      </w:r>
      <w:r w:rsidRPr="00C86038">
        <w:rPr>
          <w:sz w:val="28"/>
          <w:szCs w:val="28"/>
        </w:rPr>
        <w:t xml:space="preserve"> </w:t>
      </w:r>
      <w:proofErr w:type="spellStart"/>
      <w:r w:rsidRPr="00C86038">
        <w:rPr>
          <w:sz w:val="28"/>
          <w:szCs w:val="28"/>
        </w:rPr>
        <w:t>Cavanagh</w:t>
      </w:r>
      <w:proofErr w:type="spellEnd"/>
      <w:r w:rsidRPr="00C86038">
        <w:rPr>
          <w:sz w:val="28"/>
          <w:szCs w:val="28"/>
          <w:lang w:val="en-US"/>
        </w:rPr>
        <w:t>,</w:t>
      </w:r>
      <w:r w:rsidRPr="00C86038">
        <w:rPr>
          <w:sz w:val="28"/>
          <w:szCs w:val="28"/>
        </w:rPr>
        <w:t xml:space="preserve"> D. (1991)</w:t>
      </w:r>
      <w:r w:rsidRPr="00C86038">
        <w:rPr>
          <w:sz w:val="28"/>
          <w:szCs w:val="28"/>
          <w:lang w:val="en-US"/>
        </w:rPr>
        <w:t>.</w:t>
      </w:r>
      <w:r w:rsidRPr="00C86038">
        <w:rPr>
          <w:sz w:val="28"/>
          <w:szCs w:val="28"/>
        </w:rPr>
        <w:t xml:space="preserve"> </w:t>
      </w:r>
      <w:proofErr w:type="spellStart"/>
      <w:r w:rsidRPr="00C86038">
        <w:rPr>
          <w:sz w:val="28"/>
          <w:szCs w:val="28"/>
        </w:rPr>
        <w:t>Infectious</w:t>
      </w:r>
      <w:proofErr w:type="spellEnd"/>
      <w:r w:rsidRPr="00C86038">
        <w:rPr>
          <w:sz w:val="28"/>
          <w:szCs w:val="28"/>
        </w:rPr>
        <w:t xml:space="preserve"> </w:t>
      </w:r>
      <w:proofErr w:type="spellStart"/>
      <w:r w:rsidRPr="00C86038">
        <w:rPr>
          <w:sz w:val="28"/>
          <w:szCs w:val="28"/>
        </w:rPr>
        <w:t>bronchitis</w:t>
      </w:r>
      <w:proofErr w:type="spellEnd"/>
      <w:r w:rsidRPr="00C86038">
        <w:rPr>
          <w:i/>
          <w:sz w:val="28"/>
          <w:szCs w:val="28"/>
        </w:rPr>
        <w:t>.</w:t>
      </w:r>
      <w:r w:rsidRPr="00C86038">
        <w:rPr>
          <w:sz w:val="28"/>
          <w:szCs w:val="28"/>
        </w:rPr>
        <w:t xml:space="preserve"> </w:t>
      </w:r>
      <w:proofErr w:type="spellStart"/>
      <w:r w:rsidRPr="00C86038">
        <w:rPr>
          <w:i/>
          <w:sz w:val="28"/>
          <w:szCs w:val="28"/>
        </w:rPr>
        <w:t>Diseases</w:t>
      </w:r>
      <w:proofErr w:type="spellEnd"/>
      <w:r w:rsidRPr="00C86038">
        <w:rPr>
          <w:i/>
          <w:sz w:val="28"/>
          <w:szCs w:val="28"/>
        </w:rPr>
        <w:t xml:space="preserve"> </w:t>
      </w:r>
      <w:proofErr w:type="spellStart"/>
      <w:r w:rsidRPr="00C86038">
        <w:rPr>
          <w:i/>
          <w:sz w:val="28"/>
          <w:szCs w:val="28"/>
        </w:rPr>
        <w:t>of</w:t>
      </w:r>
      <w:proofErr w:type="spellEnd"/>
      <w:r w:rsidRPr="00C86038">
        <w:rPr>
          <w:i/>
          <w:sz w:val="28"/>
          <w:szCs w:val="28"/>
        </w:rPr>
        <w:t xml:space="preserve"> </w:t>
      </w:r>
      <w:proofErr w:type="spellStart"/>
      <w:r w:rsidRPr="00C86038">
        <w:rPr>
          <w:i/>
          <w:sz w:val="28"/>
          <w:szCs w:val="28"/>
        </w:rPr>
        <w:t>Poultry</w:t>
      </w:r>
      <w:proofErr w:type="spellEnd"/>
      <w:r w:rsidRPr="00C86038">
        <w:rPr>
          <w:sz w:val="28"/>
          <w:szCs w:val="28"/>
        </w:rPr>
        <w:t xml:space="preserve">, 9, 471–484. </w:t>
      </w:r>
    </w:p>
    <w:p w:rsidR="00850F66" w:rsidRPr="00C86038" w:rsidRDefault="007961F9" w:rsidP="00C8603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b/>
          <w:sz w:val="28"/>
          <w:szCs w:val="28"/>
          <w:lang w:val="uk-UA"/>
        </w:rPr>
        <w:t>Автореферати дисертацій:</w:t>
      </w:r>
    </w:p>
    <w:p w:rsidR="007961F9" w:rsidRPr="00C86038" w:rsidRDefault="007961F9" w:rsidP="00C86038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>Назарчук</w:t>
      </w:r>
      <w:proofErr w:type="spellEnd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О. </w:t>
      </w:r>
      <w:proofErr w:type="spellStart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>Гістоморфологія</w:t>
      </w:r>
      <w:proofErr w:type="spellEnd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спинномозкових вузлів хребетних тварин : автореф. дис. на здобуття наук. ступеня канд. </w:t>
      </w:r>
      <w:proofErr w:type="spellStart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>вет</w:t>
      </w:r>
      <w:proofErr w:type="spellEnd"/>
      <w:r w:rsidRPr="00C86038">
        <w:rPr>
          <w:rFonts w:ascii="Times New Roman" w:eastAsia="Calibri" w:hAnsi="Times New Roman" w:cs="Times New Roman"/>
          <w:sz w:val="28"/>
          <w:szCs w:val="28"/>
          <w:lang w:val="uk-UA"/>
        </w:rPr>
        <w:t>. наук : 16.00.02 «Патологія, онкологія і морфологія тварин». Житомир, 2010. 19 с.</w:t>
      </w:r>
    </w:p>
    <w:p w:rsidR="007961F9" w:rsidRPr="00C86038" w:rsidRDefault="007961F9" w:rsidP="00C86038">
      <w:pPr>
        <w:pStyle w:val="aa"/>
        <w:spacing w:before="120"/>
        <w:ind w:firstLine="567"/>
        <w:jc w:val="both"/>
        <w:rPr>
          <w:b w:val="0"/>
          <w:szCs w:val="28"/>
        </w:rPr>
      </w:pPr>
      <w:proofErr w:type="spellStart"/>
      <w:r w:rsidRPr="00C86038">
        <w:rPr>
          <w:b w:val="0"/>
          <w:szCs w:val="28"/>
        </w:rPr>
        <w:t>Nazarchuk</w:t>
      </w:r>
      <w:proofErr w:type="spellEnd"/>
      <w:r w:rsidRPr="00C86038">
        <w:rPr>
          <w:b w:val="0"/>
          <w:szCs w:val="28"/>
          <w:lang w:val="en-US"/>
        </w:rPr>
        <w:t>,</w:t>
      </w:r>
      <w:r w:rsidRPr="00C86038">
        <w:rPr>
          <w:b w:val="0"/>
          <w:szCs w:val="28"/>
        </w:rPr>
        <w:t xml:space="preserve"> H. O. (2010)</w:t>
      </w:r>
      <w:r w:rsidRPr="00C86038">
        <w:rPr>
          <w:b w:val="0"/>
          <w:szCs w:val="28"/>
          <w:lang w:val="en-US"/>
        </w:rPr>
        <w:t>.</w:t>
      </w:r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Histomorfolohiia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spynnomozkovykh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vuzliv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khrebetnykh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tvaryn</w:t>
      </w:r>
      <w:proofErr w:type="spellEnd"/>
      <w:r w:rsidRPr="00C86038">
        <w:rPr>
          <w:b w:val="0"/>
          <w:szCs w:val="28"/>
        </w:rPr>
        <w:t xml:space="preserve">  [</w:t>
      </w:r>
      <w:proofErr w:type="spellStart"/>
      <w:r w:rsidRPr="00C86038">
        <w:rPr>
          <w:rStyle w:val="tlid-translation"/>
          <w:b w:val="0"/>
          <w:szCs w:val="28"/>
        </w:rPr>
        <w:t>Histomorphology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of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spinal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units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of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vertebrates</w:t>
      </w:r>
      <w:proofErr w:type="spellEnd"/>
      <w:r w:rsidRPr="00C86038">
        <w:rPr>
          <w:b w:val="0"/>
          <w:szCs w:val="28"/>
        </w:rPr>
        <w:t>] (</w:t>
      </w:r>
      <w:proofErr w:type="spellStart"/>
      <w:r w:rsidRPr="00C86038">
        <w:rPr>
          <w:b w:val="0"/>
          <w:szCs w:val="28"/>
          <w:lang w:val="en-US"/>
        </w:rPr>
        <w:t>Avtoreferat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dysertatsii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kandydata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veterynarnykh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nauk</w:t>
      </w:r>
      <w:proofErr w:type="spellEnd"/>
      <w:r w:rsidRPr="00C86038">
        <w:rPr>
          <w:b w:val="0"/>
          <w:szCs w:val="28"/>
        </w:rPr>
        <w:t>)</w:t>
      </w:r>
      <w:r w:rsidRPr="00C86038">
        <w:rPr>
          <w:b w:val="0"/>
          <w:szCs w:val="28"/>
          <w:lang w:val="en-US"/>
        </w:rPr>
        <w:t>.</w:t>
      </w:r>
      <w:r w:rsidRPr="00C86038">
        <w:rPr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Zhytomyrskyi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natsionalnyi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ahroekolohichnyi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  <w:lang w:val="en-US"/>
        </w:rPr>
        <w:t>universytet</w:t>
      </w:r>
      <w:proofErr w:type="spellEnd"/>
      <w:r w:rsidRPr="00C86038">
        <w:rPr>
          <w:b w:val="0"/>
          <w:szCs w:val="28"/>
        </w:rPr>
        <w:t xml:space="preserve">, </w:t>
      </w:r>
      <w:proofErr w:type="spellStart"/>
      <w:r w:rsidRPr="00C86038">
        <w:rPr>
          <w:b w:val="0"/>
          <w:szCs w:val="28"/>
        </w:rPr>
        <w:t>Zhytomyr</w:t>
      </w:r>
      <w:proofErr w:type="spellEnd"/>
      <w:r w:rsidRPr="00C86038">
        <w:rPr>
          <w:b w:val="0"/>
          <w:szCs w:val="28"/>
        </w:rPr>
        <w:t xml:space="preserve"> [</w:t>
      </w:r>
      <w:proofErr w:type="spellStart"/>
      <w:r w:rsidRPr="00C86038">
        <w:rPr>
          <w:b w:val="0"/>
          <w:szCs w:val="28"/>
        </w:rPr>
        <w:t>in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Ukrain</w:t>
      </w:r>
      <w:r w:rsidRPr="00C86038">
        <w:rPr>
          <w:b w:val="0"/>
          <w:szCs w:val="28"/>
          <w:lang w:val="en-US"/>
        </w:rPr>
        <w:t>i</w:t>
      </w:r>
      <w:r w:rsidRPr="00C86038">
        <w:rPr>
          <w:b w:val="0"/>
          <w:szCs w:val="28"/>
        </w:rPr>
        <w:t>an</w:t>
      </w:r>
      <w:proofErr w:type="spellEnd"/>
      <w:r w:rsidRPr="00C86038">
        <w:rPr>
          <w:b w:val="0"/>
          <w:szCs w:val="28"/>
        </w:rPr>
        <w:t>].</w:t>
      </w:r>
    </w:p>
    <w:p w:rsidR="007961F9" w:rsidRPr="00C86038" w:rsidRDefault="007961F9" w:rsidP="00C86038">
      <w:pPr>
        <w:pStyle w:val="aa"/>
        <w:spacing w:before="120"/>
        <w:jc w:val="both"/>
        <w:rPr>
          <w:szCs w:val="28"/>
        </w:rPr>
      </w:pPr>
      <w:r w:rsidRPr="00C86038">
        <w:rPr>
          <w:szCs w:val="28"/>
        </w:rPr>
        <w:t>Закони України:</w:t>
      </w:r>
    </w:p>
    <w:p w:rsidR="00404E92" w:rsidRPr="00C86038" w:rsidRDefault="00404E92" w:rsidP="00C8603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sz w:val="28"/>
          <w:szCs w:val="28"/>
          <w:lang w:val="uk-UA"/>
        </w:rPr>
        <w:t>Про виробництво та обіг органічної сільськогосподарської продукції та сировини : закон України від</w:t>
      </w:r>
      <w:r w:rsidRPr="00C86038">
        <w:rPr>
          <w:rFonts w:ascii="Times New Roman" w:hAnsi="Times New Roman" w:cs="Times New Roman"/>
          <w:sz w:val="28"/>
          <w:szCs w:val="28"/>
        </w:rPr>
        <w:t> 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470" w:tgtFrame="_blank" w:history="1"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>№ 191-</w:t>
        </w:r>
        <w:r w:rsidRPr="00C86038">
          <w:rPr>
            <w:rFonts w:ascii="Times New Roman" w:hAnsi="Times New Roman" w:cs="Times New Roman"/>
            <w:sz w:val="28"/>
            <w:szCs w:val="28"/>
          </w:rPr>
          <w:t>VIII</w:t>
        </w:r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 xml:space="preserve"> від 12.02.2015</w:t>
        </w:r>
      </w:hyperlink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6038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2015. № 21. Ст.133. </w:t>
      </w:r>
    </w:p>
    <w:p w:rsidR="00404E92" w:rsidRPr="00C86038" w:rsidRDefault="00404E92" w:rsidP="00C8603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Pro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vyrobnytstvo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obih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orhanichnoi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silskohospodarskoi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produktsii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en-US"/>
        </w:rPr>
        <w:t>syrovyny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[On the production and circulation of organic agricultural products and raw materials]. № 191-VIII. (2015) [in Ukrainian].</w:t>
      </w:r>
    </w:p>
    <w:p w:rsidR="00404E92" w:rsidRPr="00C86038" w:rsidRDefault="00404E92" w:rsidP="00C86038">
      <w:pPr>
        <w:pStyle w:val="aa"/>
        <w:spacing w:before="120"/>
        <w:jc w:val="both"/>
        <w:rPr>
          <w:szCs w:val="28"/>
        </w:rPr>
      </w:pPr>
      <w:r w:rsidRPr="00C86038">
        <w:rPr>
          <w:szCs w:val="28"/>
        </w:rPr>
        <w:t>Урядові публікації:</w:t>
      </w:r>
    </w:p>
    <w:p w:rsidR="00404E92" w:rsidRPr="00C86038" w:rsidRDefault="00404E92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038">
        <w:rPr>
          <w:rFonts w:ascii="Times New Roman" w:hAnsi="Times New Roman" w:cs="Times New Roman"/>
          <w:sz w:val="28"/>
          <w:szCs w:val="28"/>
          <w:lang w:val="uk-UA"/>
        </w:rPr>
        <w:t>Стан фінансування програм підтримки АПК у 2016-2018 рр.</w:t>
      </w:r>
      <w:r w:rsidR="00E73B5D"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/ Міністерство аграрної політики України. 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6" w:history="1"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 xml:space="preserve">http://minagro.gov.ua/uk/ </w:t>
        </w:r>
        <w:proofErr w:type="spellStart"/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>support_apk</w:t>
        </w:r>
        <w:proofErr w:type="spellEnd"/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 xml:space="preserve">? </w:t>
        </w:r>
        <w:proofErr w:type="spellStart"/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>nid</w:t>
        </w:r>
        <w:proofErr w:type="spellEnd"/>
        <w:r w:rsidRPr="00C86038">
          <w:rPr>
            <w:rFonts w:ascii="Times New Roman" w:hAnsi="Times New Roman" w:cs="Times New Roman"/>
            <w:sz w:val="28"/>
            <w:szCs w:val="28"/>
            <w:lang w:val="uk-UA"/>
          </w:rPr>
          <w:t>=26751</w:t>
        </w:r>
      </w:hyperlink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20.02.2019).</w:t>
      </w:r>
    </w:p>
    <w:p w:rsidR="00404E92" w:rsidRPr="00C86038" w:rsidRDefault="00404E92" w:rsidP="00C860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Ministerstvo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ahrarnoi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polityky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prodovolstva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86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C860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16)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Stan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finansuvannia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prohram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pidtrymky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APK u 2016-2018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rr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. [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The state of financing of </w:t>
      </w:r>
      <w:r w:rsidRPr="00C8603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lastRenderedPageBreak/>
        <w:t>agricultural support programs in 2016-2018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>Retrieved from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 xml:space="preserve"> http://minagro.gov.ua/uk/ </w:t>
      </w:r>
      <w:proofErr w:type="spellStart"/>
      <w:r w:rsidRPr="00C86038">
        <w:rPr>
          <w:rFonts w:ascii="Times New Roman" w:hAnsi="Times New Roman" w:cs="Times New Roman"/>
          <w:sz w:val="28"/>
          <w:szCs w:val="28"/>
          <w:lang w:val="uk-UA"/>
        </w:rPr>
        <w:t>support_apk</w:t>
      </w:r>
      <w:proofErr w:type="spellEnd"/>
      <w:r w:rsidRPr="00C86038">
        <w:rPr>
          <w:rFonts w:ascii="Times New Roman" w:hAnsi="Times New Roman" w:cs="Times New Roman"/>
          <w:sz w:val="28"/>
          <w:szCs w:val="28"/>
          <w:lang w:val="uk-UA"/>
        </w:rPr>
        <w:t>? nid=26751</w:t>
      </w:r>
      <w:r w:rsidRPr="00C86038">
        <w:rPr>
          <w:rFonts w:ascii="Times New Roman" w:hAnsi="Times New Roman" w:cs="Times New Roman"/>
          <w:sz w:val="28"/>
          <w:szCs w:val="28"/>
          <w:lang w:val="en-US"/>
        </w:rPr>
        <w:t xml:space="preserve"> [in Ukrainian]</w:t>
      </w:r>
      <w:r w:rsidRPr="00C860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A2" w:rsidRPr="00C86038" w:rsidRDefault="00397BA2" w:rsidP="00C86038">
      <w:pPr>
        <w:pStyle w:val="aa"/>
        <w:spacing w:before="120"/>
        <w:jc w:val="both"/>
        <w:rPr>
          <w:szCs w:val="28"/>
        </w:rPr>
      </w:pPr>
      <w:r w:rsidRPr="00C86038">
        <w:rPr>
          <w:szCs w:val="28"/>
        </w:rPr>
        <w:t>Стандарти:</w:t>
      </w:r>
    </w:p>
    <w:p w:rsidR="00404E92" w:rsidRPr="00C86038" w:rsidRDefault="00404E92" w:rsidP="00C8603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38">
        <w:rPr>
          <w:rFonts w:ascii="Times New Roman" w:hAnsi="Times New Roman" w:cs="Times New Roman"/>
          <w:sz w:val="28"/>
          <w:szCs w:val="28"/>
        </w:rPr>
        <w:t xml:space="preserve">ДСТУ 3662: 2018. Молоко –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коров’яче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03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3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C86038">
        <w:rPr>
          <w:rFonts w:ascii="Times New Roman" w:hAnsi="Times New Roman" w:cs="Times New Roman"/>
          <w:sz w:val="28"/>
          <w:szCs w:val="28"/>
        </w:rPr>
        <w:t>. НДНЦ, 2018. 5 с.</w:t>
      </w:r>
    </w:p>
    <w:p w:rsidR="00E73B5D" w:rsidRPr="00C86038" w:rsidRDefault="00404E92" w:rsidP="00351732">
      <w:pPr>
        <w:pStyle w:val="aa"/>
        <w:spacing w:before="120"/>
        <w:ind w:firstLine="567"/>
        <w:jc w:val="both"/>
        <w:rPr>
          <w:b w:val="0"/>
          <w:szCs w:val="28"/>
          <w:lang w:val="en-US"/>
        </w:rPr>
      </w:pPr>
      <w:proofErr w:type="spellStart"/>
      <w:r w:rsidRPr="00C86038">
        <w:rPr>
          <w:b w:val="0"/>
          <w:szCs w:val="28"/>
        </w:rPr>
        <w:t>Moloko</w:t>
      </w:r>
      <w:proofErr w:type="spellEnd"/>
      <w:r w:rsidRPr="00C86038">
        <w:rPr>
          <w:b w:val="0"/>
          <w:szCs w:val="28"/>
        </w:rPr>
        <w:t xml:space="preserve"> – </w:t>
      </w:r>
      <w:proofErr w:type="spellStart"/>
      <w:r w:rsidRPr="00C86038">
        <w:rPr>
          <w:b w:val="0"/>
          <w:szCs w:val="28"/>
        </w:rPr>
        <w:t>syrovyna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koroviache</w:t>
      </w:r>
      <w:proofErr w:type="spellEnd"/>
      <w:r w:rsidRPr="00C86038">
        <w:rPr>
          <w:b w:val="0"/>
          <w:szCs w:val="28"/>
        </w:rPr>
        <w:t xml:space="preserve">. </w:t>
      </w:r>
      <w:proofErr w:type="spellStart"/>
      <w:r w:rsidRPr="00C86038">
        <w:rPr>
          <w:b w:val="0"/>
          <w:szCs w:val="28"/>
        </w:rPr>
        <w:t>Tekhnichni</w:t>
      </w:r>
      <w:proofErr w:type="spellEnd"/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b w:val="0"/>
          <w:szCs w:val="28"/>
        </w:rPr>
        <w:t>umovy</w:t>
      </w:r>
      <w:proofErr w:type="spellEnd"/>
      <w:r w:rsidRPr="00C86038">
        <w:rPr>
          <w:b w:val="0"/>
          <w:szCs w:val="28"/>
        </w:rPr>
        <w:t xml:space="preserve"> </w:t>
      </w:r>
      <w:r w:rsidRPr="00C86038">
        <w:rPr>
          <w:b w:val="0"/>
          <w:szCs w:val="28"/>
          <w:lang w:val="en-US"/>
        </w:rPr>
        <w:t>(2018) [</w:t>
      </w:r>
      <w:proofErr w:type="spellStart"/>
      <w:r w:rsidRPr="00C86038">
        <w:rPr>
          <w:rStyle w:val="tlid-translation"/>
          <w:b w:val="0"/>
          <w:szCs w:val="28"/>
        </w:rPr>
        <w:t>Milk</w:t>
      </w:r>
      <w:proofErr w:type="spellEnd"/>
      <w:r w:rsidRPr="00C86038">
        <w:rPr>
          <w:rStyle w:val="tlid-translation"/>
          <w:b w:val="0"/>
          <w:szCs w:val="28"/>
        </w:rPr>
        <w:t xml:space="preserve"> - </w:t>
      </w:r>
      <w:proofErr w:type="spellStart"/>
      <w:r w:rsidRPr="00C86038">
        <w:rPr>
          <w:rStyle w:val="tlid-translation"/>
          <w:b w:val="0"/>
          <w:szCs w:val="28"/>
        </w:rPr>
        <w:t>raw</w:t>
      </w:r>
      <w:proofErr w:type="spellEnd"/>
      <w:r w:rsidRPr="00C86038">
        <w:rPr>
          <w:rStyle w:val="tlid-translation"/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cow</w:t>
      </w:r>
      <w:proofErr w:type="spellEnd"/>
      <w:r w:rsidRPr="00C86038">
        <w:rPr>
          <w:rStyle w:val="tlid-translation"/>
          <w:b w:val="0"/>
          <w:szCs w:val="28"/>
        </w:rPr>
        <w:t>.</w:t>
      </w:r>
      <w:r w:rsidRPr="00C86038">
        <w:rPr>
          <w:b w:val="0"/>
          <w:szCs w:val="28"/>
        </w:rPr>
        <w:t xml:space="preserve"> </w:t>
      </w:r>
      <w:proofErr w:type="spellStart"/>
      <w:r w:rsidRPr="00C86038">
        <w:rPr>
          <w:rStyle w:val="tlid-translation"/>
          <w:b w:val="0"/>
          <w:szCs w:val="28"/>
        </w:rPr>
        <w:t>Specifications</w:t>
      </w:r>
      <w:proofErr w:type="spellEnd"/>
      <w:r w:rsidRPr="00C86038">
        <w:rPr>
          <w:b w:val="0"/>
          <w:szCs w:val="28"/>
          <w:lang w:val="en-US"/>
        </w:rPr>
        <w:t>].</w:t>
      </w:r>
      <w:r w:rsidRPr="00C86038">
        <w:rPr>
          <w:b w:val="0"/>
          <w:szCs w:val="28"/>
          <w:lang w:val="pl-PL"/>
        </w:rPr>
        <w:t xml:space="preserve"> DSTU </w:t>
      </w:r>
      <w:r w:rsidRPr="00C86038">
        <w:rPr>
          <w:b w:val="0"/>
          <w:szCs w:val="28"/>
        </w:rPr>
        <w:t>3662:2018.</w:t>
      </w:r>
      <w:r w:rsidRPr="00C86038">
        <w:rPr>
          <w:b w:val="0"/>
          <w:szCs w:val="28"/>
          <w:lang w:val="pl-PL"/>
        </w:rPr>
        <w:t xml:space="preserve"> Natsionalnyi standart Ukrainy</w:t>
      </w:r>
      <w:r w:rsidRPr="00C86038">
        <w:rPr>
          <w:b w:val="0"/>
          <w:szCs w:val="28"/>
        </w:rPr>
        <w:t xml:space="preserve">. </w:t>
      </w:r>
      <w:r w:rsidRPr="00C86038">
        <w:rPr>
          <w:b w:val="0"/>
          <w:szCs w:val="28"/>
          <w:shd w:val="clear" w:color="auto" w:fill="FFFFFF"/>
        </w:rPr>
        <w:t>К</w:t>
      </w:r>
      <w:proofErr w:type="spellStart"/>
      <w:r w:rsidRPr="00C86038">
        <w:rPr>
          <w:b w:val="0"/>
          <w:szCs w:val="28"/>
          <w:shd w:val="clear" w:color="auto" w:fill="FFFFFF"/>
          <w:lang w:val="en-US"/>
        </w:rPr>
        <w:t>yiv</w:t>
      </w:r>
      <w:proofErr w:type="spellEnd"/>
      <w:r w:rsidRPr="00C86038">
        <w:rPr>
          <w:b w:val="0"/>
          <w:szCs w:val="28"/>
          <w:shd w:val="clear" w:color="auto" w:fill="FFFFFF"/>
          <w:lang w:val="en-US"/>
        </w:rPr>
        <w:t>:</w:t>
      </w:r>
      <w:r w:rsidRPr="00C86038">
        <w:rPr>
          <w:b w:val="0"/>
          <w:szCs w:val="28"/>
          <w:lang w:val="en-US"/>
        </w:rPr>
        <w:t xml:space="preserve"> </w:t>
      </w:r>
      <w:r w:rsidRPr="00C86038">
        <w:rPr>
          <w:b w:val="0"/>
          <w:szCs w:val="28"/>
          <w:lang w:val="pl-PL"/>
        </w:rPr>
        <w:t>Derzhspozhyvstandart Ukrainy</w:t>
      </w:r>
      <w:r w:rsidR="00351732">
        <w:rPr>
          <w:b w:val="0"/>
          <w:szCs w:val="28"/>
          <w:lang w:val="pl-PL"/>
        </w:rPr>
        <w:t>.</w:t>
      </w:r>
    </w:p>
    <w:sectPr w:rsidR="00E73B5D" w:rsidRPr="00C86038" w:rsidSect="00B2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C78"/>
    <w:multiLevelType w:val="hybridMultilevel"/>
    <w:tmpl w:val="84B472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20F0F"/>
    <w:multiLevelType w:val="hybridMultilevel"/>
    <w:tmpl w:val="C32E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53D35"/>
    <w:multiLevelType w:val="hybridMultilevel"/>
    <w:tmpl w:val="3BBCF1DC"/>
    <w:lvl w:ilvl="0" w:tplc="FB22E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625FFD"/>
    <w:multiLevelType w:val="hybridMultilevel"/>
    <w:tmpl w:val="7514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A257C9"/>
    <w:multiLevelType w:val="hybridMultilevel"/>
    <w:tmpl w:val="1154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3B41"/>
    <w:multiLevelType w:val="hybridMultilevel"/>
    <w:tmpl w:val="BA04BA80"/>
    <w:lvl w:ilvl="0" w:tplc="C2AA7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CE6565C"/>
    <w:multiLevelType w:val="hybridMultilevel"/>
    <w:tmpl w:val="BA04BA80"/>
    <w:lvl w:ilvl="0" w:tplc="C2AA7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B0F1351"/>
    <w:multiLevelType w:val="hybridMultilevel"/>
    <w:tmpl w:val="84B472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DD"/>
    <w:rsid w:val="000C0255"/>
    <w:rsid w:val="002E4E15"/>
    <w:rsid w:val="0034531D"/>
    <w:rsid w:val="00351732"/>
    <w:rsid w:val="00397BA2"/>
    <w:rsid w:val="00404E92"/>
    <w:rsid w:val="00417CDD"/>
    <w:rsid w:val="00474AD5"/>
    <w:rsid w:val="00565E19"/>
    <w:rsid w:val="007961F9"/>
    <w:rsid w:val="007D2E75"/>
    <w:rsid w:val="00850F66"/>
    <w:rsid w:val="00997AC0"/>
    <w:rsid w:val="00AB6F0B"/>
    <w:rsid w:val="00B27E48"/>
    <w:rsid w:val="00C86038"/>
    <w:rsid w:val="00CF4873"/>
    <w:rsid w:val="00E73B5D"/>
    <w:rsid w:val="00F14CA0"/>
    <w:rsid w:val="00F370CD"/>
    <w:rsid w:val="00F6319D"/>
    <w:rsid w:val="00FB45C4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95D6D-6804-4A72-AAF0-6ED256A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CDD"/>
    <w:rPr>
      <w:b/>
      <w:bCs/>
    </w:rPr>
  </w:style>
  <w:style w:type="character" w:styleId="a4">
    <w:name w:val="Hyperlink"/>
    <w:basedOn w:val="a0"/>
    <w:uiPriority w:val="99"/>
    <w:semiHidden/>
    <w:unhideWhenUsed/>
    <w:rsid w:val="00417CDD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F631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6319D"/>
    <w:rPr>
      <w:rFonts w:ascii="Consolas" w:eastAsia="Calibri" w:hAnsi="Consolas" w:cs="Times New Roman"/>
      <w:sz w:val="21"/>
      <w:szCs w:val="21"/>
    </w:rPr>
  </w:style>
  <w:style w:type="character" w:customStyle="1" w:styleId="tlid-translation">
    <w:name w:val="tlid-translation"/>
    <w:basedOn w:val="a0"/>
    <w:rsid w:val="00F6319D"/>
  </w:style>
  <w:style w:type="paragraph" w:styleId="a7">
    <w:name w:val="List Paragraph"/>
    <w:basedOn w:val="a"/>
    <w:uiPriority w:val="34"/>
    <w:qFormat/>
    <w:rsid w:val="00850F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5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0F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">
    <w:name w:val="Лiт.текст"/>
    <w:basedOn w:val="a8"/>
    <w:uiPriority w:val="99"/>
    <w:rsid w:val="00850F66"/>
    <w:pPr>
      <w:spacing w:after="0" w:line="200" w:lineRule="atLeast"/>
      <w:ind w:firstLine="284"/>
      <w:jc w:val="both"/>
    </w:pPr>
    <w:rPr>
      <w:rFonts w:ascii="Times New Roman" w:eastAsia="Calibri" w:hAnsi="Times New Roman" w:cs="Times New Roman"/>
      <w:sz w:val="18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850F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0F66"/>
  </w:style>
  <w:style w:type="paragraph" w:customStyle="1" w:styleId="1">
    <w:name w:val="Абзац списка1"/>
    <w:basedOn w:val="a"/>
    <w:rsid w:val="00AB6F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AB6F0B"/>
  </w:style>
  <w:style w:type="paragraph" w:styleId="aa">
    <w:name w:val="Title"/>
    <w:basedOn w:val="a"/>
    <w:link w:val="ab"/>
    <w:qFormat/>
    <w:rsid w:val="00796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Заголовок Знак"/>
    <w:basedOn w:val="a0"/>
    <w:link w:val="aa"/>
    <w:rsid w:val="007961F9"/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agro.gov.ua/uk/support_apk?nid=26751" TargetMode="External"/><Relationship Id="rId5" Type="http://schemas.openxmlformats.org/officeDocument/2006/relationships/hyperlink" Target="http://zakon5.rada.gov.ua/laws/show/191-19/paran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Admin</cp:lastModifiedBy>
  <cp:revision>4</cp:revision>
  <dcterms:created xsi:type="dcterms:W3CDTF">2019-07-11T12:32:00Z</dcterms:created>
  <dcterms:modified xsi:type="dcterms:W3CDTF">2019-09-12T07:14:00Z</dcterms:modified>
</cp:coreProperties>
</file>